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РЕЗОЛЮТИВНАЯ ЧАСТЬ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ЗАОЧНОГО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РЕШЕНИЯ</w:t>
      </w:r>
    </w:p>
    <w:p>
      <w:pPr>
        <w:widowControl w:val="0"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ИМЕНЕМ РОССИЙСКОЙ ФЕДЕРАЦИИ</w:t>
      </w:r>
    </w:p>
    <w:p>
      <w:pPr>
        <w:widowControl w:val="0"/>
        <w:spacing w:before="0" w:after="0"/>
        <w:ind w:firstLine="567"/>
        <w:jc w:val="center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г.Ханты-Мансийск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августа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</w:p>
    <w:p>
      <w:pPr>
        <w:widowControl w:val="0"/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№3 Ханты-Мансийского судебного района Ханты-Мансийского автономного округа - Югры Миненко Ю.Б.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секретаре судебных заседаний </w:t>
      </w:r>
      <w:r>
        <w:rPr>
          <w:rFonts w:ascii="Times New Roman" w:eastAsia="Times New Roman" w:hAnsi="Times New Roman" w:cs="Times New Roman"/>
          <w:sz w:val="27"/>
          <w:szCs w:val="27"/>
        </w:rPr>
        <w:t>Бекетовой Н.И.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гражданское дело </w:t>
      </w:r>
      <w:r>
        <w:rPr>
          <w:rFonts w:ascii="Times New Roman" w:eastAsia="Times New Roman" w:hAnsi="Times New Roman" w:cs="Times New Roman"/>
          <w:sz w:val="27"/>
          <w:szCs w:val="27"/>
        </w:rPr>
        <w:t>№2-</w:t>
      </w:r>
      <w:r>
        <w:rPr>
          <w:rFonts w:ascii="Times New Roman" w:eastAsia="Times New Roman" w:hAnsi="Times New Roman" w:cs="Times New Roman"/>
          <w:sz w:val="27"/>
          <w:szCs w:val="27"/>
        </w:rPr>
        <w:t>2190</w:t>
      </w:r>
      <w:r>
        <w:rPr>
          <w:rFonts w:ascii="Times New Roman" w:eastAsia="Times New Roman" w:hAnsi="Times New Roman" w:cs="Times New Roman"/>
          <w:sz w:val="27"/>
          <w:szCs w:val="27"/>
        </w:rPr>
        <w:t>-2803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исковому заявлению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АО «Банк Русский Стандарт» к Жерновой Светлане Александровне, третье лицо </w:t>
      </w:r>
      <w:r>
        <w:rPr>
          <w:rFonts w:ascii="Times New Roman" w:eastAsia="Times New Roman" w:hAnsi="Times New Roman" w:cs="Times New Roman"/>
          <w:sz w:val="27"/>
          <w:szCs w:val="27"/>
        </w:rPr>
        <w:t>ООО МКК «</w:t>
      </w:r>
      <w:r>
        <w:rPr>
          <w:rFonts w:ascii="Times New Roman" w:eastAsia="Times New Roman" w:hAnsi="Times New Roman" w:cs="Times New Roman"/>
          <w:sz w:val="27"/>
          <w:szCs w:val="27"/>
        </w:rPr>
        <w:t>КапиталЪ</w:t>
      </w:r>
      <w:r>
        <w:rPr>
          <w:rFonts w:ascii="Times New Roman" w:eastAsia="Times New Roman" w:hAnsi="Times New Roman" w:cs="Times New Roman"/>
          <w:sz w:val="27"/>
          <w:szCs w:val="27"/>
        </w:rPr>
        <w:t>-НТ»,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взыскании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задолженности по договору з</w:t>
      </w:r>
      <w:r>
        <w:rPr>
          <w:rFonts w:ascii="Times New Roman" w:eastAsia="Times New Roman" w:hAnsi="Times New Roman" w:cs="Times New Roman"/>
          <w:sz w:val="27"/>
          <w:szCs w:val="27"/>
        </w:rPr>
        <w:t>айма,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РЕШИЛ: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сковые требования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АО «Банк Русский Стандарт»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(ИНН 7707056547) </w:t>
      </w:r>
      <w:r>
        <w:rPr>
          <w:rFonts w:ascii="Times New Roman" w:eastAsia="Times New Roman" w:hAnsi="Times New Roman" w:cs="Times New Roman"/>
          <w:sz w:val="27"/>
          <w:szCs w:val="27"/>
        </w:rPr>
        <w:t>к Жерновой Светлане Александровне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Style w:val="cat-UserDefinedgrp-20rplc-1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третье лицо ООО МКК «</w:t>
      </w:r>
      <w:r>
        <w:rPr>
          <w:rFonts w:ascii="Times New Roman" w:eastAsia="Times New Roman" w:hAnsi="Times New Roman" w:cs="Times New Roman"/>
          <w:sz w:val="27"/>
          <w:szCs w:val="27"/>
        </w:rPr>
        <w:t>КапиталЪ</w:t>
      </w:r>
      <w:r>
        <w:rPr>
          <w:rFonts w:ascii="Times New Roman" w:eastAsia="Times New Roman" w:hAnsi="Times New Roman" w:cs="Times New Roman"/>
          <w:sz w:val="27"/>
          <w:szCs w:val="27"/>
        </w:rPr>
        <w:t>-НТ»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(ИНН 6623106990)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взыскании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задолженности по договору займа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удовлетворить.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Взыскать </w:t>
      </w:r>
      <w:r>
        <w:rPr>
          <w:rFonts w:ascii="Times New Roman" w:eastAsia="Times New Roman" w:hAnsi="Times New Roman" w:cs="Times New Roman"/>
          <w:sz w:val="27"/>
          <w:szCs w:val="27"/>
        </w:rPr>
        <w:t>Жерновой Светланы Александровны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пользу </w:t>
      </w:r>
      <w:r>
        <w:rPr>
          <w:rFonts w:ascii="Times New Roman" w:eastAsia="Times New Roman" w:hAnsi="Times New Roman" w:cs="Times New Roman"/>
          <w:sz w:val="27"/>
          <w:szCs w:val="27"/>
        </w:rPr>
        <w:t>АО «Банк Русский Стандарт»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задолженность по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договору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займа </w:t>
      </w:r>
      <w:r>
        <w:rPr>
          <w:rFonts w:ascii="Times New Roman" w:eastAsia="Times New Roman" w:hAnsi="Times New Roman" w:cs="Times New Roman"/>
          <w:sz w:val="27"/>
          <w:szCs w:val="27"/>
        </w:rPr>
        <w:t>№4911734 от 02.05.2023 за период с 02.05.2023 по 22.12.2023 в размере 24480,00 руб.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то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числе,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21000,00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руб. – сумму основного долга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2881,5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руб. – проценты за пользование займом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598,5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руб. - штраф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порядке распределения судебных расходов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зыскать с </w:t>
      </w:r>
      <w:r>
        <w:rPr>
          <w:rFonts w:ascii="Times New Roman" w:eastAsia="Times New Roman" w:hAnsi="Times New Roman" w:cs="Times New Roman"/>
          <w:sz w:val="27"/>
          <w:szCs w:val="27"/>
        </w:rPr>
        <w:t>Жерновой Светланы Александровны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пользу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АО «Банк Русский Стандарт»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расходы по оплате государственной пошлины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934,40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Заявление ответчиком об отмене настоящего решения может быть подано в мировой суд в течение 7 дней со дня его вручения. В заявлении должны быть указаны уважительные причины неявки в судебное заседание, о которых он не имел возможности своевременно сообщить суду, а также обстоятельства с доказательствами, которые могут повлия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ть на содержание решения суда.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Настоящее решение может быть обжаловано в апелляционном порядке в Ханты-Мансийский районный суд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течение месяца по истечении срока подачи ответчиком заявления об его отмене, а в случае, если такое заявление подано, в течение месяца со дня вынесения определения суда об отказе в его удовлетворении.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>Ю.Б.Миненко</w:t>
      </w: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Копия верна:</w:t>
      </w: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Ю.Б.Миненко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12">
    <w:name w:val="cat-UserDefined grp-20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